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2"/>
        <w:widowControl w:val="0"/>
        <w:tabs>
          <w:tab w:val="right" w:pos="9360"/>
        </w:tabs>
        <w:spacing w:after="0" w:line="240" w:lineRule="auto"/>
        <w:jc w:val="center"/>
        <w:rPr>
          <w:rFonts w:ascii="Calibri" w:cs="Calibri" w:eastAsia="Calibri" w:hAnsi="Calibri"/>
          <w:b w:val="1"/>
          <w:sz w:val="36"/>
          <w:szCs w:val="36"/>
        </w:rPr>
      </w:pPr>
      <w:bookmarkStart w:colFirst="0" w:colLast="0" w:name="_vm4dsff99cd" w:id="0"/>
      <w:bookmarkEnd w:id="0"/>
      <w:r w:rsidDel="00000000" w:rsidR="00000000" w:rsidRPr="00000000">
        <w:rPr>
          <w:rFonts w:ascii="Calibri" w:cs="Calibri" w:eastAsia="Calibri" w:hAnsi="Calibri"/>
          <w:b w:val="1"/>
          <w:sz w:val="36"/>
          <w:szCs w:val="36"/>
          <w:rtl w:val="0"/>
        </w:rPr>
        <w:t xml:space="preserve">Georgia Fresh For Less: Frequently Asked Questions</w:t>
      </w:r>
    </w:p>
    <w:p w:rsidR="00000000" w:rsidDel="00000000" w:rsidP="00000000" w:rsidRDefault="00000000" w:rsidRPr="00000000" w14:paraId="00000001">
      <w:pPr>
        <w:widowControl w:val="0"/>
        <w:spacing w:line="240" w:lineRule="auto"/>
        <w:rPr>
          <w:rFonts w:ascii="Calibri" w:cs="Calibri" w:eastAsia="Calibri" w:hAnsi="Calibri"/>
          <w:b w:val="1"/>
          <w:color w:val="211d1e"/>
        </w:rPr>
      </w:pPr>
      <w:r w:rsidDel="00000000" w:rsidR="00000000" w:rsidRPr="00000000">
        <w:rPr>
          <w:rtl w:val="0"/>
        </w:rPr>
      </w:r>
    </w:p>
    <w:p w:rsidR="00000000" w:rsidDel="00000000" w:rsidP="00000000" w:rsidRDefault="00000000" w:rsidRPr="00000000" w14:paraId="00000002">
      <w:pPr>
        <w:widowControl w:val="0"/>
        <w:spacing w:line="240" w:lineRule="auto"/>
        <w:rPr>
          <w:rFonts w:ascii="Calibri" w:cs="Calibri" w:eastAsia="Calibri" w:hAnsi="Calibri"/>
          <w:b w:val="1"/>
          <w:color w:val="211d1e"/>
        </w:rPr>
      </w:pPr>
      <w:bookmarkStart w:colFirst="0" w:colLast="0" w:name="_gjdgxs" w:id="1"/>
      <w:bookmarkEnd w:id="1"/>
      <w:r w:rsidDel="00000000" w:rsidR="00000000" w:rsidRPr="00000000">
        <w:rPr>
          <w:rFonts w:ascii="Calibri" w:cs="Calibri" w:eastAsia="Calibri" w:hAnsi="Calibri"/>
          <w:b w:val="1"/>
          <w:color w:val="211d1e"/>
          <w:rtl w:val="0"/>
        </w:rPr>
        <w:t xml:space="preserve">What is Georgia Fresh For Less?</w:t>
      </w:r>
    </w:p>
    <w:p w:rsidR="00000000" w:rsidDel="00000000" w:rsidP="00000000" w:rsidRDefault="00000000" w:rsidRPr="00000000" w14:paraId="00000003">
      <w:pPr>
        <w:widowControl w:val="0"/>
        <w:spacing w:line="240" w:lineRule="auto"/>
        <w:rPr>
          <w:rFonts w:ascii="Calibri" w:cs="Calibri" w:eastAsia="Calibri" w:hAnsi="Calibri"/>
          <w:color w:val="211d1e"/>
        </w:rPr>
      </w:pPr>
      <w:r w:rsidDel="00000000" w:rsidR="00000000" w:rsidRPr="00000000">
        <w:rPr>
          <w:rFonts w:ascii="Calibri" w:cs="Calibri" w:eastAsia="Calibri" w:hAnsi="Calibri"/>
          <w:color w:val="211d1e"/>
          <w:rtl w:val="0"/>
        </w:rPr>
        <w:t xml:space="preserve">Georgia Fresh For Less is a program of Wholesome Wave Georgia that encourages federal nutrition assistance (i.e. SNAP, WIC) beneficiaries to buy fresh, local produce directly from Georgia farmers by doubling the value of their benefits when shopping with participating farmers markets or farmers.</w:t>
      </w:r>
    </w:p>
    <w:p w:rsidR="00000000" w:rsidDel="00000000" w:rsidP="00000000" w:rsidRDefault="00000000" w:rsidRPr="00000000" w14:paraId="00000004">
      <w:pPr>
        <w:widowControl w:val="0"/>
        <w:spacing w:line="240" w:lineRule="auto"/>
        <w:rPr>
          <w:rFonts w:ascii="Calibri" w:cs="Calibri" w:eastAsia="Calibri" w:hAnsi="Calibri"/>
          <w:color w:val="211d1e"/>
        </w:rPr>
      </w:pPr>
      <w:r w:rsidDel="00000000" w:rsidR="00000000" w:rsidRPr="00000000">
        <w:rPr>
          <w:rtl w:val="0"/>
        </w:rPr>
      </w:r>
    </w:p>
    <w:p w:rsidR="00000000" w:rsidDel="00000000" w:rsidP="00000000" w:rsidRDefault="00000000" w:rsidRPr="00000000" w14:paraId="00000005">
      <w:pPr>
        <w:widowControl w:val="0"/>
        <w:spacing w:line="240" w:lineRule="auto"/>
        <w:rPr>
          <w:rFonts w:ascii="Calibri" w:cs="Calibri" w:eastAsia="Calibri" w:hAnsi="Calibri"/>
          <w:b w:val="1"/>
          <w:color w:val="211d1e"/>
        </w:rPr>
      </w:pPr>
      <w:r w:rsidDel="00000000" w:rsidR="00000000" w:rsidRPr="00000000">
        <w:rPr>
          <w:rFonts w:ascii="Calibri" w:cs="Calibri" w:eastAsia="Calibri" w:hAnsi="Calibri"/>
          <w:b w:val="1"/>
          <w:color w:val="211d1e"/>
          <w:rtl w:val="0"/>
        </w:rPr>
        <w:t xml:space="preserve">I'm a SNAP/EBT recipient. How do I use the program?</w:t>
      </w:r>
    </w:p>
    <w:p w:rsidR="00000000" w:rsidDel="00000000" w:rsidP="00000000" w:rsidRDefault="00000000" w:rsidRPr="00000000" w14:paraId="0000000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You simply show up, swipe, and shop! Most partner markets have an information booth where a market staff person will swipe your EBT card for any amount you want and give you tokens equal to double that amount. If you debit $10 from your card, you receive $20 worth of tokens. The tokens are accepted like cash at all vendors that sell food stamp-eligible items (produce, meat, honey, milk, cheese, food-producing plants, etc.). The tokens can only be spent at that particular market but they never expire, so if you do not use them all you can return later to spend them. You can get up to $50 doubled to $100 per market visit.</w:t>
      </w:r>
    </w:p>
    <w:p w:rsidR="00000000" w:rsidDel="00000000" w:rsidP="00000000" w:rsidRDefault="00000000" w:rsidRPr="00000000" w14:paraId="00000007">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8">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How can I find where the closest participating market is?</w:t>
      </w:r>
    </w:p>
    <w:p w:rsidR="00000000" w:rsidDel="00000000" w:rsidP="00000000" w:rsidRDefault="00000000" w:rsidRPr="00000000" w14:paraId="0000000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Check out our</w:t>
      </w:r>
      <w:hyperlink r:id="rId6">
        <w:r w:rsidDel="00000000" w:rsidR="00000000" w:rsidRPr="00000000">
          <w:rPr>
            <w:rFonts w:ascii="Calibri" w:cs="Calibri" w:eastAsia="Calibri" w:hAnsi="Calibri"/>
            <w:color w:val="1155cc"/>
            <w:u w:val="single"/>
            <w:rtl w:val="0"/>
          </w:rPr>
          <w:t xml:space="preserve"> GF4L Partners Map</w:t>
        </w:r>
      </w:hyperlink>
      <w:r w:rsidDel="00000000" w:rsidR="00000000" w:rsidRPr="00000000">
        <w:rPr>
          <w:rFonts w:ascii="Calibri" w:cs="Calibri" w:eastAsia="Calibri" w:hAnsi="Calibri"/>
          <w:rtl w:val="0"/>
        </w:rPr>
        <w:t xml:space="preserve"> to find an online map of all participating markets or call our office at (404) 551-5996. Look for signs at your local farmers market to see if they participate, or ask market staff if they are a Georgia Fresh For Less partner. If they are not, you can encourage them to become one! We also keep a map with information about operating days and hours on our website here: </w:t>
      </w:r>
      <w:hyperlink r:id="rId7">
        <w:r w:rsidDel="00000000" w:rsidR="00000000" w:rsidRPr="00000000">
          <w:rPr>
            <w:rFonts w:ascii="Calibri" w:cs="Calibri" w:eastAsia="Calibri" w:hAnsi="Calibri"/>
            <w:color w:val="1155cc"/>
            <w:u w:val="single"/>
            <w:rtl w:val="0"/>
          </w:rPr>
          <w:t xml:space="preserve">www.wholesomewavegeorgia.org/georgia-fresh-for-less/</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0A">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B">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How do I find out if I am eligible to receive SNAP benefits?</w:t>
      </w:r>
    </w:p>
    <w:p w:rsidR="00000000" w:rsidDel="00000000" w:rsidP="00000000" w:rsidRDefault="00000000" w:rsidRPr="00000000" w14:paraId="0000000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Eligibility for SNAP depends on many factors, including the number of people in your household, your income, and your resources (cash, bank accounts, etc.). Income includes money earned from work and benefits like Social Security, unemployment, and SSI. You can learn more and find out how to enroll with Wholesome Wave Georgia staff member by visiting </w:t>
      </w:r>
      <w:hyperlink r:id="rId8">
        <w:r w:rsidDel="00000000" w:rsidR="00000000" w:rsidRPr="00000000">
          <w:rPr>
            <w:rFonts w:ascii="Calibri" w:cs="Calibri" w:eastAsia="Calibri" w:hAnsi="Calibri"/>
            <w:color w:val="1155cc"/>
            <w:u w:val="single"/>
            <w:rtl w:val="0"/>
          </w:rPr>
          <w:t xml:space="preserve">www.wholesomewavegeorgia/snap-enrollment/</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0D">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E">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 am a vendor at (OR) I run a farmers market. How do I become a Georgia Fresh For Less partner?</w:t>
      </w:r>
    </w:p>
    <w:p w:rsidR="00000000" w:rsidDel="00000000" w:rsidP="00000000" w:rsidRDefault="00000000" w:rsidRPr="00000000" w14:paraId="0000000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Wholesome Wave Georgia accepts applications each fall for the coming year’s market season. Partner markets or farms must be committed to being or becoming producer-only, meaning that all vendors sell only products that they grew or prepared themselves. Ideally, your market should also already be accepting SNAP benefits. Applications for the next calendar year will open in October and you can find a full list of requirements and guidance for becoming eligible at </w:t>
      </w:r>
      <w:hyperlink r:id="rId9">
        <w:r w:rsidDel="00000000" w:rsidR="00000000" w:rsidRPr="00000000">
          <w:rPr>
            <w:rFonts w:ascii="Calibri" w:cs="Calibri" w:eastAsia="Calibri" w:hAnsi="Calibri"/>
            <w:color w:val="1155cc"/>
            <w:u w:val="single"/>
            <w:rtl w:val="0"/>
          </w:rPr>
          <w:t xml:space="preserve">www.wholesomewavegeorgia.org/partnerapplication/</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10">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1">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Who provides the funding for the Georgia Fresh For Less incentives?</w:t>
      </w:r>
    </w:p>
    <w:p w:rsidR="00000000" w:rsidDel="00000000" w:rsidP="00000000" w:rsidRDefault="00000000" w:rsidRPr="00000000" w14:paraId="00000012">
      <w:pPr>
        <w:widowControl w:val="0"/>
        <w:spacing w:line="240" w:lineRule="auto"/>
        <w:rPr/>
      </w:pPr>
      <w:r w:rsidDel="00000000" w:rsidR="00000000" w:rsidRPr="00000000">
        <w:rPr>
          <w:rFonts w:ascii="Calibri" w:cs="Calibri" w:eastAsia="Calibri" w:hAnsi="Calibri"/>
          <w:rtl w:val="0"/>
        </w:rPr>
        <w:t xml:space="preserve">Wholesome Wave Georgia funding comes from a variety of sources to ensure sustainability and long-term growth of our organization, including individual donations, government grants, private foundations, special events, and corporate support. </w:t>
      </w:r>
      <w:r w:rsidDel="00000000" w:rsidR="00000000" w:rsidRPr="00000000">
        <w:rPr>
          <w:rtl w:val="0"/>
        </w:rPr>
      </w:r>
    </w:p>
    <w:sectPr>
      <w:headerReference r:id="rId10" w:type="default"/>
      <w:headerReference r:id="rId11" w:type="first"/>
      <w:footerReference r:id="rId12" w:type="default"/>
      <w:footerReference r:id="rId13"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widowControl w:val="0"/>
      <w:tabs>
        <w:tab w:val="center" w:pos="4680"/>
        <w:tab w:val="right" w:pos="9360"/>
      </w:tabs>
      <w:spacing w:after="720" w:line="240" w:lineRule="auto"/>
      <w:jc w:val="cente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widowControl w:val="0"/>
      <w:tabs>
        <w:tab w:val="center" w:pos="4680"/>
        <w:tab w:val="right" w:pos="9360"/>
      </w:tabs>
      <w:spacing w:after="720" w:line="240" w:lineRule="auto"/>
      <w:jc w:val="center"/>
      <w:rPr/>
    </w:pPr>
    <w:r w:rsidDel="00000000" w:rsidR="00000000" w:rsidRPr="00000000">
      <w:rPr>
        <w:rFonts w:ascii="Calibri" w:cs="Calibri" w:eastAsia="Calibri" w:hAnsi="Calibri"/>
        <w:color w:val="666666"/>
        <w:sz w:val="20"/>
        <w:szCs w:val="20"/>
        <w:rtl w:val="0"/>
      </w:rPr>
      <w:t xml:space="preserve">Questions? Contact us at www.wholesomewavegeorgia.org/contact/</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rPr/>
    </w:pPr>
    <w:r w:rsidDel="00000000" w:rsidR="00000000" w:rsidRPr="00000000">
      <w:rPr/>
      <w:drawing>
        <wp:inline distB="114300" distT="114300" distL="114300" distR="114300">
          <wp:extent cx="2938463" cy="1114589"/>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938463" cy="1114589"/>
                  </a:xfrm>
                  <a:prstGeom prst="rect"/>
                  <a:ln/>
                </pic:spPr>
              </pic:pic>
            </a:graphicData>
          </a:graphic>
        </wp:inline>
      </w:drawing>
    </w:r>
    <w:r w:rsidDel="00000000" w:rsidR="00000000" w:rsidRPr="00000000">
      <w:rPr>
        <w:rtl w:val="0"/>
      </w:rPr>
      <w:tab/>
      <w:tab/>
      <w:tab/>
    </w:r>
    <w:r w:rsidDel="00000000" w:rsidR="00000000" w:rsidRPr="00000000">
      <w:rPr/>
      <w:drawing>
        <wp:inline distB="114300" distT="114300" distL="114300" distR="114300">
          <wp:extent cx="1787723" cy="1100138"/>
          <wp:effectExtent b="0" l="0" r="0" t="0"/>
          <wp:docPr id="2"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787723" cy="11001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1.xm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wholesomewavegeorgia.org/partnerapplication/" TargetMode="External"/><Relationship Id="rId5" Type="http://schemas.openxmlformats.org/officeDocument/2006/relationships/styles" Target="styles.xml"/><Relationship Id="rId6" Type="http://schemas.openxmlformats.org/officeDocument/2006/relationships/hyperlink" Target="https://drive.google.com/open?id=10sl0Xisq9tCexdOWC8ZIxajVgUbRUlfu&amp;usp=sharing" TargetMode="External"/><Relationship Id="rId7" Type="http://schemas.openxmlformats.org/officeDocument/2006/relationships/hyperlink" Target="http://www.wholesomewavegeorgia.org/georgia-fresh-for-less/" TargetMode="External"/><Relationship Id="rId8" Type="http://schemas.openxmlformats.org/officeDocument/2006/relationships/hyperlink" Target="http://www.wholesomewavegeorgia/snap-enrollme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